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94E4" w14:textId="4B2654E5" w:rsidR="00183BEC" w:rsidRPr="00183BEC" w:rsidRDefault="000C153A" w:rsidP="00D851E0">
      <w:pPr>
        <w:ind w:firstLineChars="600" w:firstLine="2160"/>
        <w:rPr>
          <w:rFonts w:ascii="Meiryo UI" w:eastAsia="Meiryo UI" w:hAnsi="Meiryo UI"/>
          <w:b/>
          <w:bCs/>
          <w:szCs w:val="21"/>
        </w:rPr>
      </w:pPr>
      <w:r w:rsidRPr="00D851E0">
        <w:rPr>
          <w:rFonts w:ascii="Meiryo UI" w:eastAsia="Meiryo UI" w:hAnsi="Meiryo UI"/>
          <w:b/>
          <w:bCs/>
          <w:noProof/>
          <w:sz w:val="36"/>
          <w:szCs w:val="36"/>
        </w:rPr>
        <w:drawing>
          <wp:anchor distT="0" distB="0" distL="114300" distR="114300" simplePos="0" relativeHeight="251658240" behindDoc="0" locked="0" layoutInCell="1" allowOverlap="1" wp14:anchorId="52F9D637" wp14:editId="1893A9CA">
            <wp:simplePos x="0" y="0"/>
            <wp:positionH relativeFrom="margin">
              <wp:align>left</wp:align>
            </wp:positionH>
            <wp:positionV relativeFrom="paragraph">
              <wp:posOffset>30721</wp:posOffset>
            </wp:positionV>
            <wp:extent cx="838200" cy="621424"/>
            <wp:effectExtent l="38100" t="19050" r="0" b="45720"/>
            <wp:wrapNone/>
            <wp:docPr id="47512918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29181" name="図 475129181"/>
                    <pic:cNvPicPr/>
                  </pic:nvPicPr>
                  <pic:blipFill>
                    <a:blip r:embed="rId5">
                      <a:extLst>
                        <a:ext uri="{28A0092B-C50C-407E-A947-70E740481C1C}">
                          <a14:useLocalDpi xmlns:a14="http://schemas.microsoft.com/office/drawing/2010/main" val="0"/>
                        </a:ext>
                      </a:extLst>
                    </a:blip>
                    <a:stretch>
                      <a:fillRect/>
                    </a:stretch>
                  </pic:blipFill>
                  <pic:spPr>
                    <a:xfrm rot="675603">
                      <a:off x="0" y="0"/>
                      <a:ext cx="838200" cy="621424"/>
                    </a:xfrm>
                    <a:prstGeom prst="rect">
                      <a:avLst/>
                    </a:prstGeom>
                  </pic:spPr>
                </pic:pic>
              </a:graphicData>
            </a:graphic>
            <wp14:sizeRelH relativeFrom="page">
              <wp14:pctWidth>0</wp14:pctWidth>
            </wp14:sizeRelH>
            <wp14:sizeRelV relativeFrom="page">
              <wp14:pctHeight>0</wp14:pctHeight>
            </wp14:sizeRelV>
          </wp:anchor>
        </w:drawing>
      </w:r>
      <w:r w:rsidR="00183BEC">
        <w:rPr>
          <w:noProof/>
        </w:rPr>
        <w:drawing>
          <wp:anchor distT="0" distB="0" distL="114300" distR="114300" simplePos="0" relativeHeight="251659264" behindDoc="1" locked="0" layoutInCell="1" allowOverlap="1" wp14:anchorId="68194D43" wp14:editId="6BD0343E">
            <wp:simplePos x="0" y="0"/>
            <wp:positionH relativeFrom="column">
              <wp:posOffset>876300</wp:posOffset>
            </wp:positionH>
            <wp:positionV relativeFrom="paragraph">
              <wp:posOffset>-43180</wp:posOffset>
            </wp:positionV>
            <wp:extent cx="3581400" cy="487045"/>
            <wp:effectExtent l="0" t="0" r="0" b="0"/>
            <wp:wrapNone/>
            <wp:docPr id="87443432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34329" name="図 874434329"/>
                    <pic:cNvPicPr/>
                  </pic:nvPicPr>
                  <pic:blipFill>
                    <a:blip r:embed="rId6">
                      <a:extLst>
                        <a:ext uri="{28A0092B-C50C-407E-A947-70E740481C1C}">
                          <a14:useLocalDpi xmlns:a14="http://schemas.microsoft.com/office/drawing/2010/main" val="0"/>
                        </a:ext>
                      </a:extLst>
                    </a:blip>
                    <a:stretch>
                      <a:fillRect/>
                    </a:stretch>
                  </pic:blipFill>
                  <pic:spPr>
                    <a:xfrm>
                      <a:off x="0" y="0"/>
                      <a:ext cx="3581400" cy="487045"/>
                    </a:xfrm>
                    <a:prstGeom prst="rect">
                      <a:avLst/>
                    </a:prstGeom>
                  </pic:spPr>
                </pic:pic>
              </a:graphicData>
            </a:graphic>
            <wp14:sizeRelH relativeFrom="page">
              <wp14:pctWidth>0</wp14:pctWidth>
            </wp14:sizeRelH>
            <wp14:sizeRelV relativeFrom="page">
              <wp14:pctHeight>0</wp14:pctHeight>
            </wp14:sizeRelV>
          </wp:anchor>
        </w:drawing>
      </w:r>
      <w:r w:rsidR="00183BEC">
        <w:rPr>
          <w:noProof/>
        </w:rPr>
        <w:drawing>
          <wp:anchor distT="0" distB="0" distL="114300" distR="114300" simplePos="0" relativeHeight="251657216" behindDoc="0" locked="0" layoutInCell="1" allowOverlap="1" wp14:anchorId="542E1EE5" wp14:editId="1BF215A7">
            <wp:simplePos x="0" y="0"/>
            <wp:positionH relativeFrom="margin">
              <wp:align>right</wp:align>
            </wp:positionH>
            <wp:positionV relativeFrom="paragraph">
              <wp:posOffset>63501</wp:posOffset>
            </wp:positionV>
            <wp:extent cx="1749678" cy="1358900"/>
            <wp:effectExtent l="0" t="0" r="3175" b="0"/>
            <wp:wrapNone/>
            <wp:docPr id="94180439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4395" name="図 9418043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9678" cy="1358900"/>
                    </a:xfrm>
                    <a:prstGeom prst="rect">
                      <a:avLst/>
                    </a:prstGeom>
                  </pic:spPr>
                </pic:pic>
              </a:graphicData>
            </a:graphic>
            <wp14:sizeRelH relativeFrom="page">
              <wp14:pctWidth>0</wp14:pctWidth>
            </wp14:sizeRelH>
            <wp14:sizeRelV relativeFrom="page">
              <wp14:pctHeight>0</wp14:pctHeight>
            </wp14:sizeRelV>
          </wp:anchor>
        </w:drawing>
      </w:r>
    </w:p>
    <w:p w14:paraId="547CEF57" w14:textId="144F8ECF" w:rsidR="00C30521" w:rsidRPr="00D851E0" w:rsidRDefault="00183BEC" w:rsidP="00183BEC">
      <w:pPr>
        <w:ind w:firstLineChars="500" w:firstLine="1800"/>
        <w:rPr>
          <w:rFonts w:ascii="Meiryo UI" w:eastAsia="Meiryo UI" w:hAnsi="Meiryo UI"/>
          <w:b/>
          <w:bCs/>
          <w:sz w:val="36"/>
          <w:szCs w:val="36"/>
        </w:rPr>
      </w:pPr>
      <w:r>
        <w:rPr>
          <w:rFonts w:ascii="Meiryo UI" w:eastAsia="Meiryo UI" w:hAnsi="Meiryo UI"/>
          <w:b/>
          <w:bCs/>
          <w:noProof/>
          <w:sz w:val="36"/>
          <w:szCs w:val="36"/>
        </w:rPr>
        <w:drawing>
          <wp:anchor distT="0" distB="0" distL="114300" distR="114300" simplePos="0" relativeHeight="251660288" behindDoc="1" locked="0" layoutInCell="1" allowOverlap="1" wp14:anchorId="5FCBD4B5" wp14:editId="4F777D56">
            <wp:simplePos x="0" y="0"/>
            <wp:positionH relativeFrom="column">
              <wp:posOffset>844550</wp:posOffset>
            </wp:positionH>
            <wp:positionV relativeFrom="paragraph">
              <wp:posOffset>254000</wp:posOffset>
            </wp:positionV>
            <wp:extent cx="3644900" cy="495300"/>
            <wp:effectExtent l="0" t="0" r="0" b="0"/>
            <wp:wrapNone/>
            <wp:docPr id="206072754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27545" name="図 2060727545"/>
                    <pic:cNvPicPr/>
                  </pic:nvPicPr>
                  <pic:blipFill>
                    <a:blip r:embed="rId8">
                      <a:extLst>
                        <a:ext uri="{28A0092B-C50C-407E-A947-70E740481C1C}">
                          <a14:useLocalDpi xmlns:a14="http://schemas.microsoft.com/office/drawing/2010/main" val="0"/>
                        </a:ext>
                      </a:extLst>
                    </a:blip>
                    <a:stretch>
                      <a:fillRect/>
                    </a:stretch>
                  </pic:blipFill>
                  <pic:spPr>
                    <a:xfrm>
                      <a:off x="0" y="0"/>
                      <a:ext cx="3644900" cy="495300"/>
                    </a:xfrm>
                    <a:prstGeom prst="rect">
                      <a:avLst/>
                    </a:prstGeom>
                  </pic:spPr>
                </pic:pic>
              </a:graphicData>
            </a:graphic>
            <wp14:sizeRelH relativeFrom="page">
              <wp14:pctWidth>0</wp14:pctWidth>
            </wp14:sizeRelH>
            <wp14:sizeRelV relativeFrom="page">
              <wp14:pctHeight>0</wp14:pctHeight>
            </wp14:sizeRelV>
          </wp:anchor>
        </w:drawing>
      </w:r>
      <w:r w:rsidR="00C30521" w:rsidRPr="00D851E0">
        <w:rPr>
          <w:rFonts w:ascii="Meiryo UI" w:eastAsia="Meiryo UI" w:hAnsi="Meiryo UI" w:hint="eastAsia"/>
          <w:b/>
          <w:bCs/>
          <w:sz w:val="36"/>
          <w:szCs w:val="36"/>
        </w:rPr>
        <w:t>意外と知ら</w:t>
      </w:r>
      <w:r w:rsidR="00D851E0">
        <w:rPr>
          <w:rFonts w:ascii="Meiryo UI" w:eastAsia="Meiryo UI" w:hAnsi="Meiryo UI" w:hint="eastAsia"/>
          <w:b/>
          <w:bCs/>
          <w:sz w:val="36"/>
          <w:szCs w:val="36"/>
        </w:rPr>
        <w:t>れてい</w:t>
      </w:r>
      <w:r w:rsidR="00C30521" w:rsidRPr="00D851E0">
        <w:rPr>
          <w:rFonts w:ascii="Meiryo UI" w:eastAsia="Meiryo UI" w:hAnsi="Meiryo UI" w:hint="eastAsia"/>
          <w:b/>
          <w:bCs/>
          <w:sz w:val="36"/>
          <w:szCs w:val="36"/>
        </w:rPr>
        <w:t>ない姿勢の話</w:t>
      </w:r>
    </w:p>
    <w:p w14:paraId="2D8B930E" w14:textId="471B6D6F" w:rsidR="00C30521" w:rsidRDefault="00C30521"/>
    <w:p w14:paraId="741277FF" w14:textId="573410A4" w:rsidR="00D851E0" w:rsidRDefault="00D851E0">
      <w:pPr>
        <w:rPr>
          <w:rFonts w:hint="eastAsia"/>
        </w:rPr>
      </w:pPr>
    </w:p>
    <w:p w14:paraId="0BE56453" w14:textId="77777777" w:rsidR="00183BEC" w:rsidRPr="009C0145" w:rsidRDefault="00C30521" w:rsidP="00183BEC">
      <w:pPr>
        <w:spacing w:line="560" w:lineRule="exact"/>
        <w:ind w:firstLineChars="200" w:firstLine="560"/>
        <w:rPr>
          <w:rFonts w:ascii="游ゴシック" w:eastAsia="游ゴシック" w:hAnsi="游ゴシック"/>
          <w:sz w:val="28"/>
          <w:szCs w:val="28"/>
        </w:rPr>
      </w:pPr>
      <w:r w:rsidRPr="009C0145">
        <w:rPr>
          <w:rFonts w:ascii="游ゴシック" w:eastAsia="游ゴシック" w:hAnsi="游ゴシック" w:hint="eastAsia"/>
          <w:sz w:val="28"/>
          <w:szCs w:val="28"/>
        </w:rPr>
        <w:t>「姿勢」は多くの人が考えているよりも、</w:t>
      </w:r>
    </w:p>
    <w:p w14:paraId="397B5181" w14:textId="77777777" w:rsidR="00183BEC" w:rsidRPr="009C0145" w:rsidRDefault="00C30521" w:rsidP="00183BEC">
      <w:pPr>
        <w:spacing w:line="560" w:lineRule="exact"/>
        <w:ind w:firstLineChars="200" w:firstLine="560"/>
        <w:rPr>
          <w:rFonts w:ascii="游ゴシック" w:eastAsia="游ゴシック" w:hAnsi="游ゴシック"/>
          <w:sz w:val="28"/>
          <w:szCs w:val="28"/>
        </w:rPr>
      </w:pPr>
      <w:r w:rsidRPr="009C0145">
        <w:rPr>
          <w:rFonts w:ascii="游ゴシック" w:eastAsia="游ゴシック" w:hAnsi="游ゴシック" w:hint="eastAsia"/>
          <w:sz w:val="28"/>
          <w:szCs w:val="28"/>
        </w:rPr>
        <w:t>ずっと大切なことなのです。</w:t>
      </w:r>
      <w:r w:rsidR="00D851E0" w:rsidRPr="009C0145">
        <w:rPr>
          <w:rFonts w:ascii="游ゴシック" w:eastAsia="游ゴシック" w:hAnsi="游ゴシック" w:hint="eastAsia"/>
          <w:sz w:val="28"/>
          <w:szCs w:val="28"/>
        </w:rPr>
        <w:t>見た目の問題だけではなく、現在から未来に</w:t>
      </w:r>
    </w:p>
    <w:p w14:paraId="5A010667" w14:textId="77777777" w:rsidR="00183BEC" w:rsidRPr="009C0145" w:rsidRDefault="00D851E0" w:rsidP="00183BEC">
      <w:pPr>
        <w:spacing w:line="560" w:lineRule="exact"/>
        <w:ind w:firstLineChars="200" w:firstLine="560"/>
        <w:rPr>
          <w:rFonts w:ascii="游ゴシック" w:eastAsia="游ゴシック" w:hAnsi="游ゴシック"/>
          <w:sz w:val="28"/>
          <w:szCs w:val="28"/>
        </w:rPr>
      </w:pPr>
      <w:r w:rsidRPr="009C0145">
        <w:rPr>
          <w:rFonts w:ascii="游ゴシック" w:eastAsia="游ゴシック" w:hAnsi="游ゴシック" w:hint="eastAsia"/>
          <w:sz w:val="28"/>
          <w:szCs w:val="28"/>
        </w:rPr>
        <w:t>わたる健康生活に強く影響していて、「スタイルが悪くなる」「老けて見える」</w:t>
      </w:r>
    </w:p>
    <w:p w14:paraId="6410DF66" w14:textId="4AF2A717" w:rsidR="00D851E0" w:rsidRPr="009C0145" w:rsidRDefault="00D851E0" w:rsidP="00183BEC">
      <w:pPr>
        <w:spacing w:line="560" w:lineRule="exact"/>
        <w:ind w:firstLineChars="200" w:firstLine="560"/>
        <w:rPr>
          <w:rFonts w:ascii="游ゴシック" w:eastAsia="游ゴシック" w:hAnsi="游ゴシック" w:hint="eastAsia"/>
          <w:sz w:val="28"/>
          <w:szCs w:val="28"/>
        </w:rPr>
      </w:pPr>
      <w:r w:rsidRPr="009C0145">
        <w:rPr>
          <w:rFonts w:ascii="游ゴシック" w:eastAsia="游ゴシック" w:hAnsi="游ゴシック" w:hint="eastAsia"/>
          <w:sz w:val="28"/>
          <w:szCs w:val="28"/>
        </w:rPr>
        <w:t>ただそれだけではありません。</w:t>
      </w:r>
    </w:p>
    <w:p w14:paraId="33846A5D" w14:textId="1EE4D03A" w:rsidR="00D51AA3" w:rsidRPr="009C0145" w:rsidRDefault="00D51AA3" w:rsidP="00725FD2">
      <w:pPr>
        <w:spacing w:line="380" w:lineRule="exact"/>
        <w:rPr>
          <w:rFonts w:ascii="游ゴシック" w:eastAsia="游ゴシック" w:hAnsi="游ゴシック"/>
          <w:szCs w:val="21"/>
        </w:rPr>
      </w:pPr>
    </w:p>
    <w:p w14:paraId="466A7076" w14:textId="0F0398CE" w:rsidR="00183BEC" w:rsidRPr="000C153A" w:rsidRDefault="00183BEC" w:rsidP="00183BEC">
      <w:pPr>
        <w:ind w:firstLineChars="200" w:firstLine="560"/>
        <w:rPr>
          <w:rFonts w:ascii="游ゴシック" w:eastAsia="游ゴシック" w:hAnsi="游ゴシック"/>
          <w:sz w:val="28"/>
          <w:szCs w:val="28"/>
        </w:rPr>
      </w:pPr>
      <w:r w:rsidRPr="000C153A">
        <w:rPr>
          <w:rFonts w:ascii="游ゴシック" w:eastAsia="游ゴシック" w:hAnsi="游ゴシック" w:hint="eastAsia"/>
          <w:sz w:val="28"/>
          <w:szCs w:val="28"/>
        </w:rPr>
        <w:t>姿勢</w:t>
      </w:r>
      <w:r w:rsidRPr="000C153A">
        <w:rPr>
          <w:rFonts w:ascii="游ゴシック" w:eastAsia="游ゴシック" w:hAnsi="游ゴシック" w:hint="eastAsia"/>
          <w:sz w:val="28"/>
          <w:szCs w:val="28"/>
        </w:rPr>
        <w:t>の正しい管理は</w:t>
      </w:r>
      <w:r w:rsidRPr="000C153A">
        <w:rPr>
          <w:rFonts w:ascii="游ゴシック" w:eastAsia="游ゴシック" w:hAnsi="游ゴシック" w:hint="eastAsia"/>
          <w:sz w:val="28"/>
          <w:szCs w:val="28"/>
        </w:rPr>
        <w:t>健康生活の基本</w:t>
      </w:r>
      <w:r w:rsidRPr="000C153A">
        <w:rPr>
          <w:rFonts w:ascii="游ゴシック" w:eastAsia="游ゴシック" w:hAnsi="游ゴシック" w:hint="eastAsia"/>
          <w:sz w:val="28"/>
          <w:szCs w:val="28"/>
        </w:rPr>
        <w:t>です</w:t>
      </w:r>
      <w:r w:rsidRPr="000C153A">
        <w:rPr>
          <w:rFonts w:ascii="游ゴシック" w:eastAsia="游ゴシック" w:hAnsi="游ゴシック" w:hint="eastAsia"/>
          <w:sz w:val="28"/>
          <w:szCs w:val="28"/>
        </w:rPr>
        <w:t>!</w:t>
      </w:r>
    </w:p>
    <w:p w14:paraId="36E3E256" w14:textId="5892C2E6" w:rsidR="00D51AA3" w:rsidRPr="000C153A" w:rsidRDefault="00C30521" w:rsidP="00183BEC">
      <w:pPr>
        <w:ind w:firstLineChars="200" w:firstLine="560"/>
        <w:rPr>
          <w:rFonts w:ascii="游ゴシック" w:eastAsia="游ゴシック" w:hAnsi="游ゴシック"/>
          <w:b/>
          <w:bCs/>
          <w:sz w:val="28"/>
          <w:szCs w:val="28"/>
        </w:rPr>
      </w:pPr>
      <w:r w:rsidRPr="000C153A">
        <w:rPr>
          <w:rFonts w:ascii="游ゴシック" w:eastAsia="游ゴシック" w:hAnsi="游ゴシック" w:hint="eastAsia"/>
          <w:b/>
          <w:bCs/>
          <w:sz w:val="28"/>
          <w:szCs w:val="28"/>
        </w:rPr>
        <w:t>不良姿勢による将来のリスクを</w:t>
      </w:r>
      <w:r w:rsidR="00725FD2" w:rsidRPr="000C153A">
        <w:rPr>
          <w:rFonts w:ascii="游ゴシック" w:eastAsia="游ゴシック" w:hAnsi="游ゴシック" w:hint="eastAsia"/>
          <w:b/>
          <w:bCs/>
          <w:sz w:val="28"/>
          <w:szCs w:val="28"/>
        </w:rPr>
        <w:t>知って、定期的な姿勢管理を始めましょう</w:t>
      </w:r>
      <w:r w:rsidRPr="000C153A">
        <w:rPr>
          <w:rFonts w:ascii="游ゴシック" w:eastAsia="游ゴシック" w:hAnsi="游ゴシック" w:hint="eastAsia"/>
          <w:b/>
          <w:bCs/>
          <w:sz w:val="28"/>
          <w:szCs w:val="28"/>
        </w:rPr>
        <w:t>!</w:t>
      </w:r>
    </w:p>
    <w:p w14:paraId="0E1B9234" w14:textId="36AD24A6" w:rsidR="00183BEC" w:rsidRDefault="00183BEC"/>
    <w:p w14:paraId="240BB043" w14:textId="090E0F56" w:rsidR="00725FD2" w:rsidRDefault="000C153A">
      <w:r>
        <w:rPr>
          <w:noProof/>
        </w:rPr>
        <mc:AlternateContent>
          <mc:Choice Requires="wps">
            <w:drawing>
              <wp:anchor distT="0" distB="0" distL="114300" distR="114300" simplePos="0" relativeHeight="251682816" behindDoc="0" locked="0" layoutInCell="1" allowOverlap="1" wp14:anchorId="7B6F0AC3" wp14:editId="36A97B79">
                <wp:simplePos x="0" y="0"/>
                <wp:positionH relativeFrom="column">
                  <wp:posOffset>63499</wp:posOffset>
                </wp:positionH>
                <wp:positionV relativeFrom="paragraph">
                  <wp:posOffset>38100</wp:posOffset>
                </wp:positionV>
                <wp:extent cx="6581775" cy="0"/>
                <wp:effectExtent l="0" t="19050" r="28575" b="19050"/>
                <wp:wrapNone/>
                <wp:docPr id="1571619549" name="直線コネクタ 16"/>
                <wp:cNvGraphicFramePr/>
                <a:graphic xmlns:a="http://schemas.openxmlformats.org/drawingml/2006/main">
                  <a:graphicData uri="http://schemas.microsoft.com/office/word/2010/wordprocessingShape">
                    <wps:wsp>
                      <wps:cNvCnPr/>
                      <wps:spPr>
                        <a:xfrm>
                          <a:off x="0" y="0"/>
                          <a:ext cx="658177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D983D" id="直線コネクタ 1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pt,3pt" to="52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" strokecolor="#00b0f0" strokeweight="2.25pt">
                <v:stroke joinstyle="miter"/>
              </v:line>
            </w:pict>
          </mc:Fallback>
        </mc:AlternateContent>
      </w:r>
    </w:p>
    <w:p w14:paraId="149FCB6E" w14:textId="6B5D44E5" w:rsidR="009C0145" w:rsidRDefault="009C0145">
      <w:pPr>
        <w:rPr>
          <w:rFonts w:hint="eastAsia"/>
        </w:rPr>
      </w:pPr>
    </w:p>
    <w:p w14:paraId="03DD580E" w14:textId="702F893A" w:rsidR="00183BEC" w:rsidRPr="000C153A" w:rsidRDefault="00183BEC" w:rsidP="009C0145">
      <w:pPr>
        <w:spacing w:line="380" w:lineRule="exact"/>
        <w:rPr>
          <w:rFonts w:ascii="Meiryo UI" w:eastAsia="Meiryo UI" w:hAnsi="Meiryo UI"/>
          <w:sz w:val="28"/>
          <w:szCs w:val="28"/>
        </w:rPr>
      </w:pPr>
      <w:r w:rsidRPr="000C153A">
        <w:rPr>
          <w:rFonts w:ascii="Meiryo UI" w:eastAsia="Meiryo UI" w:hAnsi="Meiryo UI" w:hint="eastAsia"/>
          <w:sz w:val="28"/>
          <w:szCs w:val="28"/>
        </w:rPr>
        <w:t>危険①　呼吸が浅くなる</w:t>
      </w:r>
    </w:p>
    <w:p w14:paraId="0354E729" w14:textId="4C619DA7" w:rsidR="00D51AA3" w:rsidRPr="009C0145" w:rsidRDefault="00183BEC"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丸くなった姿勢では胸郭が広がりにくく呼吸が浅くなります。酸素摂取量が少なくなるので、ちょっとした運動で息切れを起こしやすくなったりします。また呼吸が浅くなると、脳が酸素不足になることで頭痛の引き金にもなっています。自律神経失調症や鬱病などの精神的疾患を抱える人は、呼吸が浅い傾向が多いようです。</w:t>
      </w:r>
    </w:p>
    <w:p w14:paraId="1A638A2C" w14:textId="45223CF6" w:rsidR="00183BEC" w:rsidRPr="009C0145" w:rsidRDefault="00183BEC" w:rsidP="009C0145">
      <w:pPr>
        <w:spacing w:line="380" w:lineRule="exact"/>
        <w:rPr>
          <w:sz w:val="22"/>
        </w:rPr>
      </w:pPr>
    </w:p>
    <w:p w14:paraId="7D512B3D" w14:textId="33EB97E9" w:rsidR="00183BEC" w:rsidRPr="000C153A" w:rsidRDefault="00B8572F" w:rsidP="009C0145">
      <w:pPr>
        <w:spacing w:line="380" w:lineRule="exact"/>
        <w:rPr>
          <w:rFonts w:ascii="Meiryo UI" w:eastAsia="Meiryo UI" w:hAnsi="Meiryo UI"/>
          <w:sz w:val="28"/>
          <w:szCs w:val="28"/>
        </w:rPr>
      </w:pPr>
      <w:r w:rsidRPr="000C153A">
        <w:rPr>
          <w:rFonts w:ascii="Meiryo UI" w:eastAsia="Meiryo UI" w:hAnsi="Meiryo UI" w:hint="eastAsia"/>
          <w:sz w:val="28"/>
          <w:szCs w:val="28"/>
        </w:rPr>
        <w:t>危険②　骨格や関節への負担</w:t>
      </w:r>
    </w:p>
    <w:p w14:paraId="635EEA8A" w14:textId="557DFDEF" w:rsidR="00B8572F" w:rsidRPr="009C0145" w:rsidRDefault="00B8572F"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悪い姿勢は曲がった柱で建っている高層ビルと同じなんです。長年にわたりその負担が続くと、関節の変形、背骨のゆがみ、動きにくさや椎間板ヘルニアの原因にもなります。</w:t>
      </w:r>
    </w:p>
    <w:p w14:paraId="2A1853DE" w14:textId="77777777" w:rsidR="00B8572F" w:rsidRPr="009C0145" w:rsidRDefault="00B8572F" w:rsidP="009C0145">
      <w:pPr>
        <w:spacing w:line="380" w:lineRule="exact"/>
        <w:rPr>
          <w:sz w:val="22"/>
        </w:rPr>
      </w:pPr>
    </w:p>
    <w:p w14:paraId="40E2F308" w14:textId="284681BA" w:rsidR="00B8572F" w:rsidRPr="009C0145" w:rsidRDefault="00B8572F" w:rsidP="009C0145">
      <w:pPr>
        <w:spacing w:line="380" w:lineRule="exact"/>
        <w:rPr>
          <w:rFonts w:ascii="Meiryo UI" w:eastAsia="Meiryo UI" w:hAnsi="Meiryo UI"/>
          <w:sz w:val="28"/>
          <w:szCs w:val="28"/>
        </w:rPr>
      </w:pPr>
      <w:r w:rsidRPr="009C0145">
        <w:rPr>
          <w:rFonts w:ascii="Meiryo UI" w:eastAsia="Meiryo UI" w:hAnsi="Meiryo UI" w:hint="eastAsia"/>
          <w:sz w:val="28"/>
          <w:szCs w:val="28"/>
        </w:rPr>
        <w:t>危険③　筋肉への負担</w:t>
      </w:r>
    </w:p>
    <w:p w14:paraId="54415C8A" w14:textId="0D34A7AC" w:rsidR="00B8572F" w:rsidRPr="009C0145" w:rsidRDefault="00B8572F"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コリ　➡　だるさ　➡　重さや張り　➡　最後は痛みという症状の原因になっています。通常の肩こりや腰痛のほとんどに姿勢の悪さが影響しています。</w:t>
      </w:r>
    </w:p>
    <w:p w14:paraId="21E61825" w14:textId="5A3C823B" w:rsidR="00B8572F" w:rsidRPr="009C0145" w:rsidRDefault="00B8572F"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姿勢が悪くなると、バランスをとるために過剰な筋肉の緊張が生じ、血管が圧迫されて血行が悪化して「むくみ」や「冷え性」の原因になったり、代謝の低下にもつながり、痩せにくさや便秘の原因にもなったりしています。</w:t>
      </w:r>
    </w:p>
    <w:p w14:paraId="27077BA8" w14:textId="27F0D492" w:rsidR="00B8572F" w:rsidRPr="009C0145" w:rsidRDefault="00B8572F" w:rsidP="009C0145">
      <w:pPr>
        <w:spacing w:line="380" w:lineRule="exact"/>
        <w:rPr>
          <w:rFonts w:ascii="游ゴシック" w:eastAsia="游ゴシック" w:hAnsi="游ゴシック"/>
          <w:sz w:val="22"/>
        </w:rPr>
      </w:pPr>
    </w:p>
    <w:p w14:paraId="097D611F" w14:textId="570474AF" w:rsidR="00B8572F" w:rsidRPr="009C0145" w:rsidRDefault="00B8572F"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さらに一部の筋肉の過緊張は、体のコリや痛みの原因になるだけでなく、寝つきの悪さ、熟睡できない、ひいては不眠症などの睡眠障害を招くことがあり、睡眠の質の低下で疲労も溜まりやすい悪循環が生じてしまいます。</w:t>
      </w:r>
    </w:p>
    <w:p w14:paraId="7D6EED36" w14:textId="050F6C15" w:rsidR="00B8572F" w:rsidRPr="009C0145" w:rsidRDefault="00B8572F" w:rsidP="009C0145">
      <w:pPr>
        <w:spacing w:line="380" w:lineRule="exact"/>
        <w:rPr>
          <w:rFonts w:ascii="游ゴシック" w:eastAsia="游ゴシック" w:hAnsi="游ゴシック"/>
          <w:sz w:val="22"/>
        </w:rPr>
      </w:pPr>
    </w:p>
    <w:p w14:paraId="53073FA4" w14:textId="09CF0501" w:rsidR="009C0145" w:rsidRPr="009C0145" w:rsidRDefault="009C0145" w:rsidP="009C0145">
      <w:pPr>
        <w:spacing w:line="380" w:lineRule="exact"/>
        <w:rPr>
          <w:rFonts w:hint="eastAsia"/>
          <w:sz w:val="22"/>
        </w:rPr>
      </w:pPr>
    </w:p>
    <w:p w14:paraId="43D88D76" w14:textId="4DC20BAB" w:rsidR="00B8572F" w:rsidRPr="000C153A" w:rsidRDefault="00B8572F" w:rsidP="009C0145">
      <w:pPr>
        <w:spacing w:line="380" w:lineRule="exact"/>
        <w:rPr>
          <w:rFonts w:ascii="Meiryo UI" w:eastAsia="Meiryo UI" w:hAnsi="Meiryo UI"/>
          <w:sz w:val="28"/>
          <w:szCs w:val="28"/>
        </w:rPr>
      </w:pPr>
      <w:r w:rsidRPr="000C153A">
        <w:rPr>
          <w:rFonts w:ascii="Meiryo UI" w:eastAsia="Meiryo UI" w:hAnsi="Meiryo UI" w:hint="eastAsia"/>
          <w:sz w:val="28"/>
          <w:szCs w:val="28"/>
        </w:rPr>
        <w:lastRenderedPageBreak/>
        <w:t>危険④　神経への負担</w:t>
      </w:r>
    </w:p>
    <w:p w14:paraId="00B6F0DA" w14:textId="0E179562" w:rsidR="00B8572F" w:rsidRPr="009C0145" w:rsidRDefault="0050513D"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姿勢の悪さは背骨への負担を強くさせ、背骨の中を通る神経に影響が及ぶことがあります。知覚神経に影響すれば感覚の異常に、運動神経であれば運動能力の低下、自律神経であれば内臓機能の低下につながります。特に自律神経の異常は自然治癒力を低下させ、「体を健康に向かわせる力」を十分に発揮できなくなる恐れも出てくるのです。</w:t>
      </w:r>
    </w:p>
    <w:p w14:paraId="2BB7EA97" w14:textId="05C766DE" w:rsidR="0050513D" w:rsidRPr="009C0145" w:rsidRDefault="0050513D" w:rsidP="009C0145">
      <w:pPr>
        <w:spacing w:line="380" w:lineRule="exact"/>
        <w:rPr>
          <w:rFonts w:ascii="游ゴシック" w:eastAsia="游ゴシック" w:hAnsi="游ゴシック"/>
          <w:sz w:val="22"/>
        </w:rPr>
      </w:pPr>
    </w:p>
    <w:p w14:paraId="673964EB" w14:textId="0FF5BF48" w:rsidR="0050513D" w:rsidRPr="000C153A" w:rsidRDefault="0050513D" w:rsidP="009C0145">
      <w:pPr>
        <w:spacing w:line="380" w:lineRule="exact"/>
        <w:rPr>
          <w:rFonts w:ascii="Meiryo UI" w:eastAsia="Meiryo UI" w:hAnsi="Meiryo UI"/>
          <w:sz w:val="28"/>
          <w:szCs w:val="28"/>
        </w:rPr>
      </w:pPr>
      <w:r w:rsidRPr="000C153A">
        <w:rPr>
          <w:rFonts w:ascii="Meiryo UI" w:eastAsia="Meiryo UI" w:hAnsi="Meiryo UI" w:hint="eastAsia"/>
          <w:sz w:val="28"/>
          <w:szCs w:val="28"/>
        </w:rPr>
        <w:t>危険⑤　内臓への負担</w:t>
      </w:r>
    </w:p>
    <w:p w14:paraId="576BADFC" w14:textId="56568B75" w:rsidR="0050513D" w:rsidRPr="009C0145" w:rsidRDefault="0050513D"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姿勢が崩れれば内臓の位置異常を招き、内臓に負担をかけてしまいます。負担がかかり過ぎると本来の正しい働きをしなくなり、消化吸収がうまくできなくなることで肥満を助長します。また、血液の流れが悪くなるので代謝が低下し</w:t>
      </w:r>
      <w:r w:rsidR="006E54B6">
        <w:rPr>
          <w:rFonts w:ascii="游ゴシック" w:eastAsia="游ゴシック" w:hAnsi="游ゴシック" w:hint="eastAsia"/>
          <w:sz w:val="22"/>
        </w:rPr>
        <w:t>やすくなり</w:t>
      </w:r>
      <w:r w:rsidRPr="009C0145">
        <w:rPr>
          <w:rFonts w:ascii="游ゴシック" w:eastAsia="游ゴシック" w:hAnsi="游ゴシック" w:hint="eastAsia"/>
          <w:sz w:val="22"/>
        </w:rPr>
        <w:t>、こうしたことが太りやすい体質の原因にも影響してしまいます。</w:t>
      </w:r>
    </w:p>
    <w:p w14:paraId="424E0AA6" w14:textId="3110AAD5" w:rsidR="0050513D" w:rsidRPr="009C0145" w:rsidRDefault="000C153A" w:rsidP="009C0145">
      <w:pPr>
        <w:spacing w:line="380" w:lineRule="exact"/>
        <w:rPr>
          <w:rFonts w:ascii="游ゴシック" w:eastAsia="游ゴシック" w:hAnsi="游ゴシック"/>
          <w:sz w:val="22"/>
        </w:rPr>
      </w:pPr>
      <w:r>
        <w:rPr>
          <w:noProof/>
        </w:rPr>
        <mc:AlternateContent>
          <mc:Choice Requires="wps">
            <w:drawing>
              <wp:anchor distT="0" distB="0" distL="114300" distR="114300" simplePos="0" relativeHeight="251683839" behindDoc="1" locked="0" layoutInCell="1" allowOverlap="1" wp14:anchorId="221230A7" wp14:editId="0535FF93">
                <wp:simplePos x="0" y="0"/>
                <wp:positionH relativeFrom="column">
                  <wp:posOffset>-107950</wp:posOffset>
                </wp:positionH>
                <wp:positionV relativeFrom="paragraph">
                  <wp:posOffset>266700</wp:posOffset>
                </wp:positionV>
                <wp:extent cx="6921500" cy="1917700"/>
                <wp:effectExtent l="0" t="0" r="12700" b="25400"/>
                <wp:wrapNone/>
                <wp:docPr id="1069629251" name="四角形: 角を丸くする 17"/>
                <wp:cNvGraphicFramePr/>
                <a:graphic xmlns:a="http://schemas.openxmlformats.org/drawingml/2006/main">
                  <a:graphicData uri="http://schemas.microsoft.com/office/word/2010/wordprocessingShape">
                    <wps:wsp>
                      <wps:cNvSpPr/>
                      <wps:spPr>
                        <a:xfrm>
                          <a:off x="0" y="0"/>
                          <a:ext cx="6921500" cy="1917700"/>
                        </a:xfrm>
                        <a:prstGeom prst="roundRect">
                          <a:avLst>
                            <a:gd name="adj" fmla="val 5991"/>
                          </a:avLst>
                        </a:prstGeom>
                        <a:solidFill>
                          <a:schemeClr val="accent6">
                            <a:lumMod val="20000"/>
                            <a:lumOff val="80000"/>
                          </a:schemeClr>
                        </a:solidFill>
                        <a:ln w="6350">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11B984" id="四角形: 角を丸くする 17" o:spid="_x0000_s1026" style="position:absolute;left:0;text-align:left;margin-left:-8.5pt;margin-top:21pt;width:545pt;height:151pt;z-index:-2516326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" fillcolor="#e2efd9 [665]" strokecolor="#c5e0b3 [1305]" strokeweight=".5pt">
                <v:stroke joinstyle="miter"/>
              </v:roundrect>
            </w:pict>
          </mc:Fallback>
        </mc:AlternateContent>
      </w:r>
    </w:p>
    <w:p w14:paraId="14B60E4A" w14:textId="5F4339E3" w:rsidR="009C0145" w:rsidRPr="009C0145" w:rsidRDefault="009C0145" w:rsidP="009C0145">
      <w:pPr>
        <w:spacing w:line="380" w:lineRule="exact"/>
        <w:rPr>
          <w:rFonts w:hint="eastAsia"/>
          <w:sz w:val="22"/>
        </w:rPr>
      </w:pPr>
    </w:p>
    <w:p w14:paraId="34192878" w14:textId="194C985C" w:rsidR="0050513D" w:rsidRPr="009C0145" w:rsidRDefault="0050513D" w:rsidP="009C0145">
      <w:pPr>
        <w:spacing w:line="380" w:lineRule="exact"/>
        <w:rPr>
          <w:rFonts w:ascii="Meiryo UI" w:eastAsia="Meiryo UI" w:hAnsi="Meiryo UI"/>
          <w:sz w:val="28"/>
          <w:szCs w:val="28"/>
        </w:rPr>
      </w:pPr>
      <w:r w:rsidRPr="009C0145">
        <w:rPr>
          <w:rFonts w:ascii="Meiryo UI" w:eastAsia="Meiryo UI" w:hAnsi="Meiryo UI" w:hint="eastAsia"/>
          <w:sz w:val="28"/>
          <w:szCs w:val="28"/>
        </w:rPr>
        <w:t>◆</w:t>
      </w:r>
      <w:r w:rsidRPr="000C153A">
        <w:rPr>
          <w:rFonts w:ascii="Meiryo UI" w:eastAsia="Meiryo UI" w:hAnsi="Meiryo UI" w:hint="eastAsia"/>
          <w:b/>
          <w:bCs/>
          <w:sz w:val="28"/>
          <w:szCs w:val="28"/>
        </w:rPr>
        <w:t>悪い姿勢の原因と対策</w:t>
      </w:r>
    </w:p>
    <w:p w14:paraId="55638326" w14:textId="77777777" w:rsidR="000C153A" w:rsidRDefault="0050513D" w:rsidP="009C0145">
      <w:pPr>
        <w:spacing w:line="380" w:lineRule="exact"/>
        <w:rPr>
          <w:rFonts w:ascii="游ゴシック" w:eastAsia="游ゴシック" w:hAnsi="游ゴシック"/>
          <w:sz w:val="22"/>
        </w:rPr>
      </w:pPr>
      <w:r w:rsidRPr="009C0145">
        <w:rPr>
          <w:rFonts w:ascii="游ゴシック" w:eastAsia="游ゴシック" w:hAnsi="游ゴシック" w:hint="eastAsia"/>
          <w:sz w:val="22"/>
        </w:rPr>
        <w:t>悪い姿勢の原因としては普段の体の使い方などが影響していますが、</w:t>
      </w:r>
      <w:r w:rsidR="00725FD2" w:rsidRPr="009C0145">
        <w:rPr>
          <w:rFonts w:ascii="游ゴシック" w:eastAsia="游ゴシック" w:hAnsi="游ゴシック" w:hint="eastAsia"/>
          <w:sz w:val="22"/>
        </w:rPr>
        <w:t>日常生活では偏った体の使い方は</w:t>
      </w:r>
    </w:p>
    <w:p w14:paraId="03EAEE55" w14:textId="039A66B9" w:rsidR="0050513D" w:rsidRPr="000C153A" w:rsidRDefault="00725FD2" w:rsidP="009C0145">
      <w:pPr>
        <w:spacing w:line="380" w:lineRule="exact"/>
        <w:rPr>
          <w:rFonts w:ascii="游ゴシック" w:eastAsia="游ゴシック" w:hAnsi="游ゴシック"/>
          <w:sz w:val="22"/>
          <w:u w:val="single"/>
        </w:rPr>
      </w:pPr>
      <w:r w:rsidRPr="009C0145">
        <w:rPr>
          <w:rFonts w:ascii="游ゴシック" w:eastAsia="游ゴシック" w:hAnsi="游ゴシック" w:hint="eastAsia"/>
          <w:sz w:val="22"/>
        </w:rPr>
        <w:t>避けられません。</w:t>
      </w:r>
      <w:r w:rsidRPr="000C153A">
        <w:rPr>
          <w:rFonts w:ascii="游ゴシック" w:eastAsia="游ゴシック" w:hAnsi="游ゴシック" w:hint="eastAsia"/>
          <w:sz w:val="22"/>
          <w:u w:val="single"/>
        </w:rPr>
        <w:t>普通に生活しているだけで、お一人お一人の体には「使いグセ」がついてしまいます。</w:t>
      </w:r>
    </w:p>
    <w:p w14:paraId="3FA57564" w14:textId="77777777" w:rsidR="000C153A" w:rsidRDefault="00725FD2" w:rsidP="009C0145">
      <w:pPr>
        <w:spacing w:line="380" w:lineRule="exact"/>
        <w:rPr>
          <w:rFonts w:ascii="游ゴシック" w:eastAsia="游ゴシック" w:hAnsi="游ゴシック"/>
          <w:sz w:val="22"/>
        </w:rPr>
      </w:pPr>
      <w:r w:rsidRPr="000C153A">
        <w:rPr>
          <w:rFonts w:ascii="游ゴシック" w:eastAsia="游ゴシック" w:hAnsi="游ゴシック" w:hint="eastAsia"/>
          <w:sz w:val="22"/>
          <w:u w:val="single"/>
        </w:rPr>
        <w:t>特に年齢を重ねて体力が落ち始めてからは、不良姿勢は自然に強くなっていきます</w:t>
      </w:r>
      <w:r w:rsidRPr="009C0145">
        <w:rPr>
          <w:rFonts w:ascii="游ゴシック" w:eastAsia="游ゴシック" w:hAnsi="游ゴシック" w:hint="eastAsia"/>
          <w:sz w:val="22"/>
        </w:rPr>
        <w:t>ので、</w:t>
      </w:r>
    </w:p>
    <w:p w14:paraId="7BD8CA16" w14:textId="77777777" w:rsidR="000C153A" w:rsidRPr="000C153A" w:rsidRDefault="00725FD2" w:rsidP="009C0145">
      <w:pPr>
        <w:spacing w:line="380" w:lineRule="exact"/>
        <w:rPr>
          <w:rFonts w:ascii="游ゴシック" w:eastAsia="游ゴシック" w:hAnsi="游ゴシック"/>
          <w:sz w:val="22"/>
        </w:rPr>
      </w:pPr>
      <w:r w:rsidRPr="000C153A">
        <w:rPr>
          <w:rFonts w:ascii="游ゴシック" w:eastAsia="游ゴシック" w:hAnsi="游ゴシック" w:hint="eastAsia"/>
          <w:sz w:val="22"/>
        </w:rPr>
        <w:t>適度なタイミングで姿勢をチェックして、整えることが不可欠なのです。</w:t>
      </w:r>
    </w:p>
    <w:p w14:paraId="7C1348EC" w14:textId="46CD9984" w:rsidR="00725FD2" w:rsidRPr="000C153A" w:rsidRDefault="00725FD2" w:rsidP="009C0145">
      <w:pPr>
        <w:spacing w:line="380" w:lineRule="exact"/>
        <w:rPr>
          <w:rFonts w:ascii="游ゴシック" w:eastAsia="游ゴシック" w:hAnsi="游ゴシック" w:hint="eastAsia"/>
          <w:sz w:val="22"/>
          <w:u w:val="single"/>
        </w:rPr>
      </w:pPr>
      <w:r w:rsidRPr="000C153A">
        <w:rPr>
          <w:rFonts w:ascii="游ゴシック" w:eastAsia="游ゴシック" w:hAnsi="游ゴシック" w:hint="eastAsia"/>
          <w:sz w:val="22"/>
          <w:u w:val="single"/>
        </w:rPr>
        <w:t>いつまでも健康生活を送っていただくために</w:t>
      </w:r>
      <w:r w:rsidRPr="00402F08">
        <w:rPr>
          <w:rFonts w:ascii="游ゴシック" w:eastAsia="游ゴシック" w:hAnsi="游ゴシック" w:hint="eastAsia"/>
          <w:b/>
          <w:bCs/>
          <w:sz w:val="22"/>
          <w:u w:val="single"/>
        </w:rPr>
        <w:t>定期的な「姿勢チェック」と「姿勢調整」を受けてください。</w:t>
      </w:r>
    </w:p>
    <w:p w14:paraId="580F8156" w14:textId="2DD5573B" w:rsidR="0050513D" w:rsidRPr="009C0145" w:rsidRDefault="0050513D" w:rsidP="009C0145">
      <w:pPr>
        <w:spacing w:line="380" w:lineRule="exact"/>
        <w:rPr>
          <w:rFonts w:ascii="游ゴシック" w:eastAsia="游ゴシック" w:hAnsi="游ゴシック" w:hint="eastAsia"/>
          <w:sz w:val="22"/>
        </w:rPr>
      </w:pPr>
    </w:p>
    <w:p w14:paraId="2172C368" w14:textId="77777777" w:rsidR="000C153A" w:rsidRDefault="000C153A"/>
    <w:p w14:paraId="746081ED" w14:textId="060FA67D" w:rsidR="009C0145" w:rsidRDefault="006E54B6">
      <w:r>
        <w:rPr>
          <w:noProof/>
        </w:rPr>
        <mc:AlternateContent>
          <mc:Choice Requires="wpg">
            <w:drawing>
              <wp:anchor distT="0" distB="0" distL="114300" distR="114300" simplePos="0" relativeHeight="251667456" behindDoc="0" locked="0" layoutInCell="1" allowOverlap="1" wp14:anchorId="7AE11F33" wp14:editId="08249884">
                <wp:simplePos x="0" y="0"/>
                <wp:positionH relativeFrom="column">
                  <wp:posOffset>444500</wp:posOffset>
                </wp:positionH>
                <wp:positionV relativeFrom="paragraph">
                  <wp:posOffset>101600</wp:posOffset>
                </wp:positionV>
                <wp:extent cx="5854700" cy="622300"/>
                <wp:effectExtent l="0" t="0" r="12700" b="6350"/>
                <wp:wrapNone/>
                <wp:docPr id="641956357" name="グループ化 15"/>
                <wp:cNvGraphicFramePr/>
                <a:graphic xmlns:a="http://schemas.openxmlformats.org/drawingml/2006/main">
                  <a:graphicData uri="http://schemas.microsoft.com/office/word/2010/wordprocessingGroup">
                    <wpg:wgp>
                      <wpg:cNvGrpSpPr/>
                      <wpg:grpSpPr>
                        <a:xfrm>
                          <a:off x="0" y="0"/>
                          <a:ext cx="5854700" cy="622300"/>
                          <a:chOff x="0" y="0"/>
                          <a:chExt cx="5854700" cy="622300"/>
                        </a:xfrm>
                      </wpg:grpSpPr>
                      <wps:wsp>
                        <wps:cNvPr id="1892634428" name="四角形: 角を丸くする 13"/>
                        <wps:cNvSpPr/>
                        <wps:spPr>
                          <a:xfrm>
                            <a:off x="0" y="50800"/>
                            <a:ext cx="5854700" cy="476250"/>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081299" name="テキスト ボックス 14"/>
                        <wps:cNvSpPr txBox="1"/>
                        <wps:spPr>
                          <a:xfrm>
                            <a:off x="355600" y="0"/>
                            <a:ext cx="5143500" cy="622300"/>
                          </a:xfrm>
                          <a:prstGeom prst="rect">
                            <a:avLst/>
                          </a:prstGeom>
                          <a:noFill/>
                          <a:ln w="6350">
                            <a:noFill/>
                          </a:ln>
                        </wps:spPr>
                        <wps:txbx>
                          <w:txbxContent>
                            <w:p w14:paraId="18F0E09A" w14:textId="5546F845" w:rsidR="009C0145" w:rsidRPr="006E54B6" w:rsidRDefault="009C0145" w:rsidP="006E54B6">
                              <w:pPr>
                                <w:jc w:val="distribute"/>
                                <w:rPr>
                                  <w:rFonts w:ascii="Meiryo UI" w:eastAsia="Meiryo UI" w:hAnsi="Meiryo UI"/>
                                  <w:sz w:val="28"/>
                                  <w:szCs w:val="28"/>
                                </w:rPr>
                              </w:pPr>
                              <w:r w:rsidRPr="006E54B6">
                                <w:rPr>
                                  <w:rFonts w:ascii="Meiryo UI" w:eastAsia="Meiryo UI" w:hAnsi="Meiryo UI" w:hint="eastAsia"/>
                                  <w:sz w:val="28"/>
                                  <w:szCs w:val="28"/>
                                </w:rPr>
                                <w:t>偏った姿勢</w:t>
                              </w:r>
                              <w:r w:rsidR="006E54B6" w:rsidRPr="006E54B6">
                                <w:rPr>
                                  <w:rFonts w:ascii="Meiryo UI" w:eastAsia="Meiryo UI" w:hAnsi="Meiryo UI" w:hint="eastAsia"/>
                                  <w:sz w:val="28"/>
                                  <w:szCs w:val="28"/>
                                </w:rPr>
                                <w:t>を</w:t>
                              </w:r>
                              <w:r w:rsidRPr="006E54B6">
                                <w:rPr>
                                  <w:rFonts w:ascii="Meiryo UI" w:eastAsia="Meiryo UI" w:hAnsi="Meiryo UI" w:hint="eastAsia"/>
                                  <w:sz w:val="28"/>
                                  <w:szCs w:val="28"/>
                                </w:rPr>
                                <w:t>長時間続</w:t>
                              </w:r>
                              <w:r w:rsidR="006E54B6" w:rsidRPr="006E54B6">
                                <w:rPr>
                                  <w:rFonts w:ascii="Meiryo UI" w:eastAsia="Meiryo UI" w:hAnsi="Meiryo UI" w:hint="eastAsia"/>
                                  <w:sz w:val="28"/>
                                  <w:szCs w:val="28"/>
                                </w:rPr>
                                <w:t>け</w:t>
                              </w:r>
                              <w:r w:rsidRPr="006E54B6">
                                <w:rPr>
                                  <w:rFonts w:ascii="Meiryo UI" w:eastAsia="Meiryo UI" w:hAnsi="Meiryo UI" w:hint="eastAsia"/>
                                  <w:sz w:val="28"/>
                                  <w:szCs w:val="28"/>
                                </w:rPr>
                                <w:t>ないように注意しましょう!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E11F33" id="グループ化 15" o:spid="_x0000_s1026" style="position:absolute;left:0;text-align:left;margin-left:35pt;margin-top:8pt;width:461pt;height:49pt;z-index:251667456" coordsize="58547,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">
                <v:roundrect id="四角形: 角を丸くする 13" o:spid="_x0000_s1027" style="position:absolute;top:508;width:5854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" fillcolor="#fff2cc [663]" strokecolor="#c5e0b3 [1305]" strokeweight="1pt">
                  <v:stroke joinstyle="miter"/>
                </v:roundrect>
                <v:shapetype id="_x0000_t202" coordsize="21600,21600" o:spt="202" path="m,l,21600r21600,l21600,xe">
                  <v:stroke joinstyle="miter"/>
                  <v:path gradientshapeok="t" o:connecttype="rect"/>
                </v:shapetype>
                <v:shape id="テキスト ボックス 14" o:spid="_x0000_s1028" type="#_x0000_t202" style="position:absolute;left:3556;width:51435;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" filled="f" stroked="f" strokeweight=".5pt">
                  <v:textbox>
                    <w:txbxContent>
                      <w:p w14:paraId="18F0E09A" w14:textId="5546F845" w:rsidR="009C0145" w:rsidRPr="006E54B6" w:rsidRDefault="009C0145" w:rsidP="006E54B6">
                        <w:pPr>
                          <w:jc w:val="distribute"/>
                          <w:rPr>
                            <w:rFonts w:ascii="Meiryo UI" w:eastAsia="Meiryo UI" w:hAnsi="Meiryo UI"/>
                            <w:sz w:val="28"/>
                            <w:szCs w:val="28"/>
                          </w:rPr>
                        </w:pPr>
                        <w:r w:rsidRPr="006E54B6">
                          <w:rPr>
                            <w:rFonts w:ascii="Meiryo UI" w:eastAsia="Meiryo UI" w:hAnsi="Meiryo UI" w:hint="eastAsia"/>
                            <w:sz w:val="28"/>
                            <w:szCs w:val="28"/>
                          </w:rPr>
                          <w:t>偏った姿勢</w:t>
                        </w:r>
                        <w:r w:rsidR="006E54B6" w:rsidRPr="006E54B6">
                          <w:rPr>
                            <w:rFonts w:ascii="Meiryo UI" w:eastAsia="Meiryo UI" w:hAnsi="Meiryo UI" w:hint="eastAsia"/>
                            <w:sz w:val="28"/>
                            <w:szCs w:val="28"/>
                          </w:rPr>
                          <w:t>を</w:t>
                        </w:r>
                        <w:r w:rsidRPr="006E54B6">
                          <w:rPr>
                            <w:rFonts w:ascii="Meiryo UI" w:eastAsia="Meiryo UI" w:hAnsi="Meiryo UI" w:hint="eastAsia"/>
                            <w:sz w:val="28"/>
                            <w:szCs w:val="28"/>
                          </w:rPr>
                          <w:t>長時間続</w:t>
                        </w:r>
                        <w:r w:rsidR="006E54B6" w:rsidRPr="006E54B6">
                          <w:rPr>
                            <w:rFonts w:ascii="Meiryo UI" w:eastAsia="Meiryo UI" w:hAnsi="Meiryo UI" w:hint="eastAsia"/>
                            <w:sz w:val="28"/>
                            <w:szCs w:val="28"/>
                          </w:rPr>
                          <w:t>け</w:t>
                        </w:r>
                        <w:r w:rsidRPr="006E54B6">
                          <w:rPr>
                            <w:rFonts w:ascii="Meiryo UI" w:eastAsia="Meiryo UI" w:hAnsi="Meiryo UI" w:hint="eastAsia"/>
                            <w:sz w:val="28"/>
                            <w:szCs w:val="28"/>
                          </w:rPr>
                          <w:t>ないように注意しましょう!</w:t>
                        </w:r>
                      </w:p>
                    </w:txbxContent>
                  </v:textbox>
                </v:shape>
              </v:group>
            </w:pict>
          </mc:Fallback>
        </mc:AlternateContent>
      </w:r>
    </w:p>
    <w:p w14:paraId="0D8C1623" w14:textId="41859929" w:rsidR="009C0145" w:rsidRDefault="009C0145"/>
    <w:p w14:paraId="13DFF80E" w14:textId="43E1A391" w:rsidR="009C0145" w:rsidRDefault="009C0145"/>
    <w:p w14:paraId="1D9FA6CA" w14:textId="06D52F16" w:rsidR="009C0145" w:rsidRDefault="006E54B6">
      <w:r>
        <w:rPr>
          <w:rFonts w:hint="eastAsia"/>
          <w:noProof/>
        </w:rPr>
        <w:drawing>
          <wp:anchor distT="0" distB="0" distL="114300" distR="114300" simplePos="0" relativeHeight="251661312" behindDoc="0" locked="0" layoutInCell="1" allowOverlap="1" wp14:anchorId="04182428" wp14:editId="3F5DA2C0">
            <wp:simplePos x="0" y="0"/>
            <wp:positionH relativeFrom="margin">
              <wp:posOffset>880745</wp:posOffset>
            </wp:positionH>
            <wp:positionV relativeFrom="paragraph">
              <wp:posOffset>50800</wp:posOffset>
            </wp:positionV>
            <wp:extent cx="4793548" cy="2831902"/>
            <wp:effectExtent l="0" t="0" r="0" b="0"/>
            <wp:wrapNone/>
            <wp:docPr id="188506367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671" name="図 1885063671"/>
                    <pic:cNvPicPr/>
                  </pic:nvPicPr>
                  <pic:blipFill>
                    <a:blip r:embed="rId9">
                      <a:extLst>
                        <a:ext uri="{28A0092B-C50C-407E-A947-70E740481C1C}">
                          <a14:useLocalDpi xmlns:a14="http://schemas.microsoft.com/office/drawing/2010/main" val="0"/>
                        </a:ext>
                      </a:extLst>
                    </a:blip>
                    <a:stretch>
                      <a:fillRect/>
                    </a:stretch>
                  </pic:blipFill>
                  <pic:spPr>
                    <a:xfrm>
                      <a:off x="0" y="0"/>
                      <a:ext cx="4793548" cy="2831902"/>
                    </a:xfrm>
                    <a:prstGeom prst="rect">
                      <a:avLst/>
                    </a:prstGeom>
                  </pic:spPr>
                </pic:pic>
              </a:graphicData>
            </a:graphic>
            <wp14:sizeRelH relativeFrom="page">
              <wp14:pctWidth>0</wp14:pctWidth>
            </wp14:sizeRelH>
            <wp14:sizeRelV relativeFrom="page">
              <wp14:pctHeight>0</wp14:pctHeight>
            </wp14:sizeRelV>
          </wp:anchor>
        </w:drawing>
      </w:r>
    </w:p>
    <w:p w14:paraId="58162E56" w14:textId="37D6A0AE" w:rsidR="009C0145" w:rsidRDefault="009C0145"/>
    <w:p w14:paraId="5FFE63D0" w14:textId="5C9F1D6D" w:rsidR="009C0145" w:rsidRDefault="009C0145"/>
    <w:p w14:paraId="2EF501CF" w14:textId="77777777" w:rsidR="009C0145" w:rsidRDefault="009C0145"/>
    <w:p w14:paraId="47D408B0" w14:textId="6AEE43BE" w:rsidR="009C0145" w:rsidRDefault="009C0145"/>
    <w:p w14:paraId="324860B5" w14:textId="77777777" w:rsidR="009C0145" w:rsidRDefault="009C0145"/>
    <w:p w14:paraId="7004FCE4" w14:textId="179F80AB" w:rsidR="009C0145" w:rsidRDefault="009C0145"/>
    <w:p w14:paraId="1E5DE420" w14:textId="2BAFA33A" w:rsidR="009C0145" w:rsidRDefault="009C0145"/>
    <w:p w14:paraId="50FB1F77" w14:textId="32AD1700" w:rsidR="009C0145" w:rsidRDefault="009C0145"/>
    <w:p w14:paraId="22486B2A" w14:textId="790469D9" w:rsidR="009C0145" w:rsidRDefault="009C0145"/>
    <w:p w14:paraId="7EA8ECE6" w14:textId="09B9710F" w:rsidR="009C0145" w:rsidRDefault="009C0145"/>
    <w:p w14:paraId="5FB678D3" w14:textId="3B6C2D70" w:rsidR="009C0145" w:rsidRDefault="009C0145"/>
    <w:p w14:paraId="3CA1E320" w14:textId="5D17CDC0" w:rsidR="006E54B6" w:rsidRDefault="006E54B6">
      <w:r>
        <w:rPr>
          <w:rFonts w:hint="eastAsia"/>
          <w:noProof/>
        </w:rPr>
        <w:drawing>
          <wp:anchor distT="0" distB="0" distL="114300" distR="114300" simplePos="0" relativeHeight="251662336" behindDoc="0" locked="0" layoutInCell="1" allowOverlap="1" wp14:anchorId="12D6B55E" wp14:editId="753D3057">
            <wp:simplePos x="0" y="0"/>
            <wp:positionH relativeFrom="margin">
              <wp:align>center</wp:align>
            </wp:positionH>
            <wp:positionV relativeFrom="paragraph">
              <wp:posOffset>139065</wp:posOffset>
            </wp:positionV>
            <wp:extent cx="5210175" cy="485775"/>
            <wp:effectExtent l="0" t="0" r="0" b="0"/>
            <wp:wrapNone/>
            <wp:docPr id="2394142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14228" name="図 239414228"/>
                    <pic:cNvPicPr/>
                  </pic:nvPicPr>
                  <pic:blipFill>
                    <a:blip r:embed="rId10">
                      <a:extLst>
                        <a:ext uri="{28A0092B-C50C-407E-A947-70E740481C1C}">
                          <a14:useLocalDpi xmlns:a14="http://schemas.microsoft.com/office/drawing/2010/main" val="0"/>
                        </a:ext>
                      </a:extLst>
                    </a:blip>
                    <a:stretch>
                      <a:fillRect/>
                    </a:stretch>
                  </pic:blipFill>
                  <pic:spPr>
                    <a:xfrm>
                      <a:off x="0" y="0"/>
                      <a:ext cx="5210175" cy="485775"/>
                    </a:xfrm>
                    <a:prstGeom prst="rect">
                      <a:avLst/>
                    </a:prstGeom>
                  </pic:spPr>
                </pic:pic>
              </a:graphicData>
            </a:graphic>
            <wp14:sizeRelH relativeFrom="page">
              <wp14:pctWidth>0</wp14:pctWidth>
            </wp14:sizeRelH>
            <wp14:sizeRelV relativeFrom="page">
              <wp14:pctHeight>0</wp14:pctHeight>
            </wp14:sizeRelV>
          </wp:anchor>
        </w:drawing>
      </w:r>
    </w:p>
    <w:p w14:paraId="0BB7D2E8" w14:textId="12F7BCBA" w:rsidR="006E54B6" w:rsidRDefault="006E54B6"/>
    <w:p w14:paraId="5911AFF5" w14:textId="77777777" w:rsidR="006E54B6" w:rsidRDefault="006E54B6">
      <w:pPr>
        <w:rPr>
          <w:rFonts w:hint="eastAsia"/>
        </w:rPr>
      </w:pPr>
    </w:p>
    <w:p w14:paraId="79B13AE8" w14:textId="425A6AA6" w:rsidR="009C0145" w:rsidRDefault="006E54B6" w:rsidP="006E54B6">
      <w:pPr>
        <w:jc w:val="center"/>
        <w:rPr>
          <w:rFonts w:hint="eastAsia"/>
        </w:rPr>
      </w:pPr>
      <w:r>
        <w:rPr>
          <w:rFonts w:hint="eastAsia"/>
        </w:rPr>
        <w:t>ご相談やご質問はお気軽にお電話してください</w:t>
      </w:r>
    </w:p>
    <w:p w14:paraId="7A71D608" w14:textId="049783D5" w:rsidR="009C0145" w:rsidRPr="006E54B6" w:rsidRDefault="006E54B6" w:rsidP="006E54B6">
      <w:pPr>
        <w:jc w:val="center"/>
        <w:rPr>
          <w:rFonts w:hint="eastAsia"/>
          <w:sz w:val="28"/>
          <w:szCs w:val="28"/>
        </w:rPr>
      </w:pPr>
      <w:r w:rsidRPr="006E54B6">
        <w:rPr>
          <w:rFonts w:hint="eastAsia"/>
          <w:sz w:val="28"/>
          <w:szCs w:val="28"/>
        </w:rPr>
        <w:t>C</w:t>
      </w:r>
      <w:r w:rsidRPr="006E54B6">
        <w:rPr>
          <w:sz w:val="28"/>
          <w:szCs w:val="28"/>
        </w:rPr>
        <w:t>IM</w:t>
      </w:r>
      <w:r w:rsidRPr="006E54B6">
        <w:rPr>
          <w:rFonts w:hint="eastAsia"/>
          <w:sz w:val="28"/>
          <w:szCs w:val="28"/>
        </w:rPr>
        <w:t>鍼灸整骨院　/　電話.000-000-0000</w:t>
      </w:r>
    </w:p>
    <w:sectPr w:rsidR="009C0145" w:rsidRPr="006E54B6" w:rsidSect="007F49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3"/>
    <w:rsid w:val="000C153A"/>
    <w:rsid w:val="00183BEC"/>
    <w:rsid w:val="00402F08"/>
    <w:rsid w:val="0050513D"/>
    <w:rsid w:val="006E54B6"/>
    <w:rsid w:val="00725FD2"/>
    <w:rsid w:val="00751D6C"/>
    <w:rsid w:val="007A37EF"/>
    <w:rsid w:val="007F49B6"/>
    <w:rsid w:val="009C0145"/>
    <w:rsid w:val="00B8572F"/>
    <w:rsid w:val="00C30521"/>
    <w:rsid w:val="00D51AA3"/>
    <w:rsid w:val="00D8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88B61"/>
  <w15:chartTrackingRefBased/>
  <w15:docId w15:val="{09C336D7-1448-4E57-B351-AE16E0C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AC71-942A-47BF-8B90-87590353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克憲 松村</dc:creator>
  <cp:keywords/>
  <dc:description/>
  <cp:lastModifiedBy>克憲 松村</cp:lastModifiedBy>
  <cp:revision>1</cp:revision>
  <dcterms:created xsi:type="dcterms:W3CDTF">2024-01-28T09:55:00Z</dcterms:created>
  <dcterms:modified xsi:type="dcterms:W3CDTF">2024-01-28T12:03:00Z</dcterms:modified>
</cp:coreProperties>
</file>